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3-2024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科创团体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奖学金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page" w:tblpX="1749" w:tblpY="35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547"/>
        <w:gridCol w:w="592"/>
        <w:gridCol w:w="1960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推荐团体名称</w:t>
            </w:r>
          </w:p>
        </w:tc>
        <w:tc>
          <w:tcPr>
            <w:tcW w:w="655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所属高校</w:t>
            </w:r>
          </w:p>
        </w:tc>
        <w:tc>
          <w:tcPr>
            <w:tcW w:w="655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团体人数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在学青年学生占比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负责人职务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负责人联系电话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负责人微信号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主要事迹（1000字以内）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8840" w:type="dxa"/>
            <w:gridSpan w:val="5"/>
            <w:noWrap w:val="0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20" w:type="dxa"/>
            <w:gridSpan w:val="3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校团委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意见：（签章）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省级团委意见：（盖章）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42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lang w:val="en-US" w:eastAsia="zh-CN"/>
        </w:rPr>
        <w:t>注：在学青年学生占比不低于80%。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黑体简体">
    <w:altName w:val="微软雅黑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M2VmMzFkOWI4YjQwNDkxMTg1NzdmZGFhNTc0MWQifQ=="/>
  </w:docVars>
  <w:rsids>
    <w:rsidRoot w:val="4B293CA4"/>
    <w:rsid w:val="4B29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2024-01-27T02:29:00Z</dcterms:created>
  <dc:creator>rxy</dc:creator>
  <cp:lastModifiedBy>rxy</cp:lastModifiedBy>
  <dcterms:modified xsi:type="dcterms:W3CDTF">2024-01-27T02:30:56Z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A1E88CE1ECCD43DCA72538E1B9B61623_11</vt:lpwstr>
  </property>
</Properties>
</file>